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66095EC0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D36FB">
        <w:rPr>
          <w:rFonts w:ascii="Century" w:eastAsia="Calibri" w:hAnsi="Century"/>
          <w:b/>
          <w:sz w:val="32"/>
          <w:szCs w:val="32"/>
          <w:lang w:eastAsia="ru-RU"/>
        </w:rPr>
        <w:t>9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08585622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325169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325169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325169">
        <w:rPr>
          <w:rFonts w:ascii="Century" w:eastAsia="Calibri" w:hAnsi="Century"/>
          <w:b/>
          <w:sz w:val="32"/>
          <w:szCs w:val="32"/>
          <w:lang w:val="en-US" w:eastAsia="ru-RU"/>
        </w:rPr>
        <w:t>/79-99</w:t>
      </w:r>
      <w:r w:rsidR="00325169">
        <w:rPr>
          <w:rFonts w:ascii="Century" w:eastAsia="Calibri" w:hAnsi="Century"/>
          <w:b/>
          <w:sz w:val="32"/>
          <w:szCs w:val="32"/>
          <w:lang w:val="en-US" w:eastAsia="ru-RU"/>
        </w:rPr>
        <w:t>12</w:t>
      </w:r>
      <w:bookmarkStart w:id="2" w:name="_GoBack"/>
      <w:bookmarkEnd w:id="2"/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11DE3D3D" w:rsidR="00B74AEF" w:rsidRPr="00C0179A" w:rsidRDefault="00DD36FB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20</w:t>
      </w:r>
      <w:r w:rsidR="00A81899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серпня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6854E5" w:rsidRPr="00C0179A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EF0E57" w:rsidRPr="00C0179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182378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14:paraId="61E2EE79" w14:textId="77777777" w:rsidR="00EF0E57" w:rsidRPr="00D81D4C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  <w:lang w:val="uk-UA"/>
        </w:rPr>
      </w:pPr>
    </w:p>
    <w:p w14:paraId="09B900EF" w14:textId="6B494AC1" w:rsidR="00BC276F" w:rsidRPr="00C0179A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C0179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</w:t>
      </w:r>
      <w:r w:rsidR="00332840" w:rsidRPr="00C0179A">
        <w:rPr>
          <w:rFonts w:ascii="Century" w:hAnsi="Century"/>
          <w:b/>
          <w:bCs/>
          <w:sz w:val="28"/>
          <w:szCs w:val="28"/>
          <w:lang w:val="uk-UA"/>
        </w:rPr>
        <w:t>д</w:t>
      </w:r>
      <w:r w:rsidR="00485B34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етального плану </w:t>
      </w:r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території </w:t>
      </w:r>
      <w:bookmarkStart w:id="4" w:name="_Hlk237265474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земельної ділянки в районі вулиць </w:t>
      </w:r>
      <w:proofErr w:type="spellStart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>Т.Шевченка</w:t>
      </w:r>
      <w:proofErr w:type="spellEnd"/>
      <w:r w:rsidR="0075313B" w:rsidRPr="0075313B">
        <w:rPr>
          <w:rFonts w:ascii="Century" w:hAnsi="Century"/>
          <w:b/>
          <w:bCs/>
          <w:sz w:val="28"/>
          <w:szCs w:val="28"/>
          <w:lang w:val="uk-UA"/>
        </w:rPr>
        <w:t xml:space="preserve"> - Підгір’я в м. Городок Львівської області</w:t>
      </w:r>
      <w:bookmarkEnd w:id="4"/>
    </w:p>
    <w:p w14:paraId="03D66B91" w14:textId="77777777" w:rsidR="00485B34" w:rsidRPr="00D81D4C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19658D98" w14:textId="28DE50F9" w:rsidR="00D14554" w:rsidRPr="0057449D" w:rsidRDefault="00EB7C60" w:rsidP="0057449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C0179A">
        <w:rPr>
          <w:rFonts w:ascii="Century" w:hAnsi="Century"/>
          <w:color w:val="auto"/>
          <w:sz w:val="28"/>
          <w:szCs w:val="28"/>
          <w:lang w:val="uk-UA"/>
        </w:rPr>
        <w:t>Розглянувши</w:t>
      </w:r>
      <w:r w:rsidR="000F5A05" w:rsidRPr="00C0179A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детальний план </w:t>
      </w:r>
      <w:bookmarkStart w:id="5" w:name="_Hlk237265346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території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земельної ділянки в районі вулиць</w:t>
      </w:r>
      <w:r w:rsidR="00D244B7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proofErr w:type="spellStart"/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Т.Шевченка</w:t>
      </w:r>
      <w:proofErr w:type="spellEnd"/>
      <w:r w:rsidR="00D244B7">
        <w:rPr>
          <w:rFonts w:ascii="Century" w:hAnsi="Century"/>
          <w:color w:val="auto"/>
          <w:sz w:val="28"/>
          <w:szCs w:val="28"/>
          <w:lang w:val="uk-UA"/>
        </w:rPr>
        <w:t xml:space="preserve"> -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Підгір’я</w:t>
      </w:r>
      <w:r w:rsidR="0057449D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="0057449D" w:rsidRPr="0057449D">
        <w:rPr>
          <w:rFonts w:ascii="Century" w:hAnsi="Century"/>
          <w:color w:val="auto"/>
          <w:sz w:val="28"/>
          <w:szCs w:val="28"/>
          <w:lang w:val="uk-UA"/>
        </w:rPr>
        <w:t>в м. Городок Львівської області</w:t>
      </w:r>
      <w:bookmarkEnd w:id="5"/>
      <w:r w:rsidR="005D3E27" w:rsidRPr="00C0179A">
        <w:rPr>
          <w:rFonts w:ascii="Century" w:hAnsi="Century"/>
          <w:sz w:val="28"/>
          <w:szCs w:val="28"/>
          <w:lang w:val="uk-UA"/>
        </w:rPr>
        <w:t>,</w:t>
      </w:r>
      <w:r w:rsidR="00CC6AFE" w:rsidRPr="00C0179A">
        <w:rPr>
          <w:rFonts w:ascii="Century" w:hAnsi="Century"/>
          <w:sz w:val="28"/>
          <w:szCs w:val="28"/>
          <w:lang w:val="uk-UA"/>
        </w:rPr>
        <w:t xml:space="preserve"> розроблен</w:t>
      </w:r>
      <w:r w:rsidR="00111CA6" w:rsidRPr="00C0179A">
        <w:rPr>
          <w:rFonts w:ascii="Century" w:hAnsi="Century"/>
          <w:sz w:val="28"/>
          <w:szCs w:val="28"/>
          <w:lang w:val="uk-UA"/>
        </w:rPr>
        <w:t>ий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9E716F" w:rsidRPr="009E716F">
        <w:rPr>
          <w:rFonts w:ascii="Century" w:hAnsi="Century"/>
          <w:sz w:val="28"/>
          <w:szCs w:val="28"/>
          <w:lang w:val="uk-UA"/>
        </w:rPr>
        <w:t xml:space="preserve">ТОВ </w:t>
      </w:r>
      <w:r w:rsidR="009E716F">
        <w:rPr>
          <w:rFonts w:ascii="Century" w:hAnsi="Century"/>
          <w:sz w:val="28"/>
          <w:szCs w:val="28"/>
          <w:lang w:val="uk-UA"/>
        </w:rPr>
        <w:t>«</w:t>
      </w:r>
      <w:r w:rsidR="009E716F" w:rsidRPr="009E716F">
        <w:rPr>
          <w:rFonts w:ascii="Century" w:hAnsi="Century"/>
          <w:sz w:val="28"/>
          <w:szCs w:val="28"/>
          <w:lang w:val="uk-UA"/>
        </w:rPr>
        <w:t xml:space="preserve">НДПЦ </w:t>
      </w:r>
      <w:r w:rsidR="009E716F">
        <w:rPr>
          <w:rFonts w:ascii="Century" w:hAnsi="Century"/>
          <w:sz w:val="28"/>
          <w:szCs w:val="28"/>
          <w:lang w:val="uk-UA"/>
        </w:rPr>
        <w:t>«</w:t>
      </w:r>
      <w:r w:rsidR="009E716F" w:rsidRPr="009E716F">
        <w:rPr>
          <w:rFonts w:ascii="Century" w:hAnsi="Century"/>
          <w:sz w:val="28"/>
          <w:szCs w:val="28"/>
          <w:lang w:val="uk-UA"/>
        </w:rPr>
        <w:t>ГП</w:t>
      </w:r>
      <w:r w:rsidR="009E716F">
        <w:rPr>
          <w:rFonts w:ascii="Century" w:hAnsi="Century"/>
          <w:sz w:val="28"/>
          <w:szCs w:val="28"/>
          <w:lang w:val="uk-UA"/>
        </w:rPr>
        <w:t>»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, </w:t>
      </w:r>
      <w:r w:rsidR="008F122B" w:rsidRPr="008F122B">
        <w:rPr>
          <w:rFonts w:ascii="Century" w:hAnsi="Century"/>
          <w:sz w:val="28"/>
          <w:szCs w:val="28"/>
          <w:lang w:val="uk-UA"/>
        </w:rPr>
        <w:t>керуючись статтями 12,</w:t>
      </w:r>
      <w:r w:rsidR="00EC37E4">
        <w:rPr>
          <w:rFonts w:ascii="Century" w:hAnsi="Century"/>
          <w:sz w:val="28"/>
          <w:szCs w:val="28"/>
          <w:lang w:val="uk-UA"/>
        </w:rPr>
        <w:t xml:space="preserve"> 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186 Земельного кодексу України, статтями </w:t>
      </w:r>
      <w:r w:rsidR="004E4083">
        <w:rPr>
          <w:rFonts w:ascii="Century" w:hAnsi="Century"/>
          <w:sz w:val="28"/>
          <w:szCs w:val="28"/>
          <w:lang w:val="uk-UA"/>
        </w:rPr>
        <w:t xml:space="preserve">10, </w:t>
      </w:r>
      <w:r w:rsidR="008F122B" w:rsidRPr="008F122B">
        <w:rPr>
          <w:rFonts w:ascii="Century" w:hAnsi="Century"/>
          <w:sz w:val="28"/>
          <w:szCs w:val="28"/>
          <w:lang w:val="uk-UA"/>
        </w:rPr>
        <w:t>19, 21 Закону України «Про регулювання містобудівної діяльності», статтею 45</w:t>
      </w:r>
      <w:r w:rsidR="008F122B" w:rsidRPr="00EC37E4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Закону України «Про землеустрій», статтями 11, 12 Закону України «Про стратегічну екологічну оцінку», Постановою Кабінету Міністрів України від 01.09.2021 р. № 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 р. № 555 «Про затвердження Порядку проведення громадських слухань щодо врахування громадських інтересів під час розроблення про</w:t>
      </w:r>
      <w:r w:rsidR="008F122B">
        <w:rPr>
          <w:rFonts w:ascii="Century" w:hAnsi="Century"/>
          <w:sz w:val="28"/>
          <w:szCs w:val="28"/>
          <w:lang w:val="uk-UA"/>
        </w:rPr>
        <w:t>е</w:t>
      </w:r>
      <w:r w:rsidR="008F122B" w:rsidRPr="008F122B">
        <w:rPr>
          <w:rFonts w:ascii="Century" w:hAnsi="Century"/>
          <w:sz w:val="28"/>
          <w:szCs w:val="28"/>
          <w:lang w:val="uk-UA"/>
        </w:rPr>
        <w:t>ктів містобудівної документації на місцевому рівні», статт</w:t>
      </w:r>
      <w:r w:rsidR="00FB5A96">
        <w:rPr>
          <w:rFonts w:ascii="Century" w:hAnsi="Century"/>
          <w:sz w:val="28"/>
          <w:szCs w:val="28"/>
          <w:lang w:val="uk-UA"/>
        </w:rPr>
        <w:t>ями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26</w:t>
      </w:r>
      <w:r w:rsidR="00FB5A96">
        <w:rPr>
          <w:rFonts w:ascii="Century" w:hAnsi="Century"/>
          <w:sz w:val="28"/>
          <w:szCs w:val="28"/>
          <w:lang w:val="uk-UA"/>
        </w:rPr>
        <w:t>, 31</w:t>
      </w:r>
      <w:r w:rsidR="008F122B" w:rsidRPr="008F122B">
        <w:rPr>
          <w:rFonts w:ascii="Century" w:hAnsi="Century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E716F" w:rsidRPr="009E716F">
        <w:rPr>
          <w:rFonts w:ascii="Century" w:hAnsi="Century"/>
          <w:sz w:val="28"/>
          <w:szCs w:val="28"/>
          <w:lang w:val="uk-UA"/>
        </w:rPr>
        <w:t>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67F5BF9B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14"/>
          <w:lang w:val="uk-UA"/>
        </w:rPr>
      </w:pPr>
    </w:p>
    <w:p w14:paraId="59C490C6" w14:textId="77777777" w:rsidR="00D14554" w:rsidRPr="00C0179A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C0179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64F2D23F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14"/>
          <w:lang w:val="uk-UA"/>
        </w:rPr>
      </w:pPr>
    </w:p>
    <w:p w14:paraId="19BC7FBE" w14:textId="244248D0" w:rsidR="008262C5" w:rsidRDefault="00271385" w:rsidP="008262C5">
      <w:pPr>
        <w:pStyle w:val="ad"/>
        <w:numPr>
          <w:ilvl w:val="0"/>
          <w:numId w:val="16"/>
        </w:numPr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Затвердити </w:t>
      </w:r>
      <w:r w:rsidR="00C0179A" w:rsidRPr="00C0179A">
        <w:rPr>
          <w:rFonts w:ascii="Century" w:hAnsi="Century"/>
          <w:sz w:val="28"/>
          <w:szCs w:val="28"/>
          <w:lang w:val="uk-UA"/>
        </w:rPr>
        <w:t xml:space="preserve">детальний план території </w:t>
      </w:r>
      <w:r w:rsidR="0075313B" w:rsidRPr="0075313B">
        <w:rPr>
          <w:rFonts w:ascii="Century" w:hAnsi="Century"/>
          <w:sz w:val="28"/>
          <w:szCs w:val="28"/>
          <w:lang w:val="uk-UA"/>
        </w:rPr>
        <w:t xml:space="preserve">земельної ділянки в районі вулиць </w:t>
      </w:r>
      <w:proofErr w:type="spellStart"/>
      <w:r w:rsidR="0075313B" w:rsidRPr="0075313B">
        <w:rPr>
          <w:rFonts w:ascii="Century" w:hAnsi="Century"/>
          <w:sz w:val="28"/>
          <w:szCs w:val="28"/>
          <w:lang w:val="uk-UA"/>
        </w:rPr>
        <w:t>Т.Шевченка</w:t>
      </w:r>
      <w:proofErr w:type="spellEnd"/>
      <w:r w:rsidR="0075313B" w:rsidRPr="0075313B">
        <w:rPr>
          <w:rFonts w:ascii="Century" w:hAnsi="Century"/>
          <w:sz w:val="28"/>
          <w:szCs w:val="28"/>
          <w:lang w:val="uk-UA"/>
        </w:rPr>
        <w:t xml:space="preserve"> - Підгір’я в м. Городок Львівської області</w:t>
      </w:r>
      <w:r w:rsidR="00F04F2E" w:rsidRPr="00C0179A">
        <w:rPr>
          <w:rFonts w:ascii="Century" w:hAnsi="Century"/>
          <w:sz w:val="28"/>
          <w:szCs w:val="28"/>
          <w:lang w:val="uk-UA"/>
        </w:rPr>
        <w:t>.</w:t>
      </w:r>
    </w:p>
    <w:p w14:paraId="785E64AF" w14:textId="047B8ED4" w:rsidR="00485F82" w:rsidRPr="00C0179A" w:rsidRDefault="00EE2E05" w:rsidP="008262C5">
      <w:pPr>
        <w:pStyle w:val="ad"/>
        <w:numPr>
          <w:ilvl w:val="0"/>
          <w:numId w:val="16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182378" w:rsidRPr="00C0179A">
        <w:rPr>
          <w:rFonts w:ascii="Century" w:hAnsi="Century"/>
          <w:sz w:val="28"/>
          <w:szCs w:val="28"/>
          <w:lang w:val="uk-UA"/>
        </w:rPr>
        <w:t>на відділ містобудування та архітектури, відділ земельних відносин міської ради</w:t>
      </w:r>
      <w:r w:rsidRPr="00C0179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064A00" w:rsidRPr="00C0179A">
        <w:rPr>
          <w:rFonts w:ascii="Century" w:hAnsi="Century"/>
          <w:sz w:val="28"/>
          <w:szCs w:val="28"/>
          <w:lang w:val="uk-UA"/>
        </w:rPr>
        <w:t>з питань</w:t>
      </w:r>
      <w:r w:rsidRPr="00C0179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довкілля.</w:t>
      </w:r>
    </w:p>
    <w:p w14:paraId="1A2F8D44" w14:textId="77777777" w:rsidR="00182378" w:rsidRPr="00814B42" w:rsidRDefault="00182378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2D4B1FA7" w14:textId="7F67D0E2" w:rsidR="00E53BDA" w:rsidRPr="00C0179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0179A">
        <w:rPr>
          <w:rFonts w:ascii="Century" w:hAnsi="Century"/>
          <w:b/>
          <w:sz w:val="28"/>
          <w:szCs w:val="28"/>
        </w:rPr>
        <w:t xml:space="preserve">Міський голова </w:t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182378"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CC3634" w:rsidRPr="00C0179A">
        <w:rPr>
          <w:rFonts w:ascii="Century" w:hAnsi="Century"/>
          <w:b/>
          <w:sz w:val="28"/>
          <w:szCs w:val="28"/>
        </w:rPr>
        <w:t xml:space="preserve">  </w:t>
      </w:r>
      <w:r w:rsidR="00B74AEF" w:rsidRPr="00C0179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0179A" w:rsidSect="006F722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54876" w14:textId="77777777" w:rsidR="003E0FDC" w:rsidRDefault="003E0FDC">
      <w:r>
        <w:separator/>
      </w:r>
    </w:p>
  </w:endnote>
  <w:endnote w:type="continuationSeparator" w:id="0">
    <w:p w14:paraId="1C540BE7" w14:textId="77777777" w:rsidR="003E0FDC" w:rsidRDefault="003E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60CEF" w14:textId="77777777" w:rsidR="003E0FDC" w:rsidRDefault="003E0FDC">
      <w:r>
        <w:separator/>
      </w:r>
    </w:p>
  </w:footnote>
  <w:footnote w:type="continuationSeparator" w:id="0">
    <w:p w14:paraId="744FE524" w14:textId="77777777" w:rsidR="003E0FDC" w:rsidRDefault="003E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7E5276A"/>
    <w:multiLevelType w:val="hybridMultilevel"/>
    <w:tmpl w:val="F15C20EE"/>
    <w:lvl w:ilvl="0" w:tplc="7CD20FD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8BC7323"/>
    <w:multiLevelType w:val="hybridMultilevel"/>
    <w:tmpl w:val="5E74F3B4"/>
    <w:lvl w:ilvl="0" w:tplc="F9549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3"/>
  </w:num>
  <w:num w:numId="8">
    <w:abstractNumId w:val="12"/>
  </w:num>
  <w:num w:numId="9">
    <w:abstractNumId w:val="15"/>
  </w:num>
  <w:num w:numId="10">
    <w:abstractNumId w:val="1"/>
  </w:num>
  <w:num w:numId="11">
    <w:abstractNumId w:val="4"/>
  </w:num>
  <w:num w:numId="12">
    <w:abstractNumId w:val="14"/>
  </w:num>
  <w:num w:numId="13">
    <w:abstractNumId w:val="16"/>
  </w:num>
  <w:num w:numId="14">
    <w:abstractNumId w:val="7"/>
  </w:num>
  <w:num w:numId="15">
    <w:abstractNumId w:val="8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1CA6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25169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0FDC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47E74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083"/>
    <w:rsid w:val="004E4792"/>
    <w:rsid w:val="004F0270"/>
    <w:rsid w:val="004F295E"/>
    <w:rsid w:val="004F675A"/>
    <w:rsid w:val="004F7285"/>
    <w:rsid w:val="005028B9"/>
    <w:rsid w:val="00506A47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7449D"/>
    <w:rsid w:val="005818BD"/>
    <w:rsid w:val="00581D55"/>
    <w:rsid w:val="0058236F"/>
    <w:rsid w:val="00582C1B"/>
    <w:rsid w:val="005843BC"/>
    <w:rsid w:val="0058460F"/>
    <w:rsid w:val="0059004E"/>
    <w:rsid w:val="00596D04"/>
    <w:rsid w:val="005A1372"/>
    <w:rsid w:val="005A5B18"/>
    <w:rsid w:val="005B2B6E"/>
    <w:rsid w:val="005C2854"/>
    <w:rsid w:val="005C7802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6F722A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13B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14B42"/>
    <w:rsid w:val="0082400E"/>
    <w:rsid w:val="008262C5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122B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1334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16F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2680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281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179A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66F96"/>
    <w:rsid w:val="00C73487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4DB7"/>
    <w:rsid w:val="00CD59B9"/>
    <w:rsid w:val="00CE79EE"/>
    <w:rsid w:val="00CF5402"/>
    <w:rsid w:val="00CF5E55"/>
    <w:rsid w:val="00D04BF4"/>
    <w:rsid w:val="00D12BF6"/>
    <w:rsid w:val="00D14554"/>
    <w:rsid w:val="00D23179"/>
    <w:rsid w:val="00D244B7"/>
    <w:rsid w:val="00D26684"/>
    <w:rsid w:val="00D3276B"/>
    <w:rsid w:val="00D360B0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81D4C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36FB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66E81"/>
    <w:rsid w:val="00E71C0E"/>
    <w:rsid w:val="00E74710"/>
    <w:rsid w:val="00E902A9"/>
    <w:rsid w:val="00E920C9"/>
    <w:rsid w:val="00E9362B"/>
    <w:rsid w:val="00E93EDB"/>
    <w:rsid w:val="00EA0D52"/>
    <w:rsid w:val="00EA10E9"/>
    <w:rsid w:val="00EA5340"/>
    <w:rsid w:val="00EB6339"/>
    <w:rsid w:val="00EB7C60"/>
    <w:rsid w:val="00EC01FB"/>
    <w:rsid w:val="00EC37E4"/>
    <w:rsid w:val="00EC4AAD"/>
    <w:rsid w:val="00ED2F37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5A96"/>
    <w:rsid w:val="00FB5EC3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1ED2-A9C1-454E-9CFC-CB33D8AB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11</cp:revision>
  <cp:lastPrinted>2023-08-28T10:43:00Z</cp:lastPrinted>
  <dcterms:created xsi:type="dcterms:W3CDTF">2026-07-20T06:56:00Z</dcterms:created>
  <dcterms:modified xsi:type="dcterms:W3CDTF">2026-08-21T11:06:00Z</dcterms:modified>
</cp:coreProperties>
</file>